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A6" w:rsidRPr="004C37D9" w:rsidRDefault="00CC32A6" w:rsidP="00CC3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en-GB" w:eastAsia="ru-RU"/>
        </w:rPr>
      </w:pPr>
    </w:p>
    <w:p w:rsidR="00CC32A6" w:rsidRDefault="00CC32A6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</w:pPr>
      <w:r w:rsidRPr="00BC7A6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GB"/>
        </w:rPr>
        <w:t>LiveCoi</w:t>
      </w:r>
      <w:r w:rsidR="00FD2B98" w:rsidRPr="00BC7A6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GB"/>
        </w:rPr>
        <w:t>n.net</w:t>
      </w:r>
      <w:r w:rsidR="00FD2B98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is a</w:t>
      </w:r>
      <w:r w:rsidR="001D1204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modern exchange </w:t>
      </w:r>
      <w:r w:rsidR="00725B96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market </w:t>
      </w:r>
      <w:r w:rsidR="001D1204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which 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was launched in April 2015. Independent traders were involved in </w:t>
      </w:r>
      <w:r w:rsidR="00725B96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development and testing at the e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xchange</w:t>
      </w:r>
      <w:r w:rsidR="00725B96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market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725B96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that has made interface of </w:t>
      </w:r>
      <w:r w:rsidR="00826DBF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the exchange </w:t>
      </w:r>
      <w:r w:rsidR="00FD2B98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market </w:t>
      </w:r>
      <w:r w:rsidR="00397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as </w:t>
      </w:r>
      <w:r w:rsidR="00826DBF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intelligible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and user-friendly for both no</w:t>
      </w:r>
      <w:r w:rsidR="00BC4153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vice and experienced users. The </w:t>
      </w:r>
      <w:r w:rsidR="00725B96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interface 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is available in Russian and English languages.</w:t>
      </w:r>
    </w:p>
    <w:p w:rsidR="00BC7A64" w:rsidRPr="004C37D9" w:rsidRDefault="00BC7A64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p w:rsidR="00BC4153" w:rsidRPr="00BC7A64" w:rsidRDefault="00BC7A64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GB"/>
        </w:rPr>
        <w:t>The f</w:t>
      </w:r>
      <w:r w:rsidR="00BC4153" w:rsidRPr="00BC7A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GB"/>
        </w:rPr>
        <w:t>eatures and benefits of the exchange</w:t>
      </w:r>
      <w:r w:rsidR="00AE00B3" w:rsidRPr="00BC7A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GB"/>
        </w:rPr>
        <w:t xml:space="preserve"> market</w:t>
      </w:r>
      <w:r w:rsidR="00BC4153" w:rsidRPr="00BC7A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GB"/>
        </w:rPr>
        <w:t>:</w:t>
      </w:r>
    </w:p>
    <w:p w:rsidR="00AE00B3" w:rsidRPr="004C37D9" w:rsidRDefault="00AE00B3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- </w:t>
      </w:r>
      <w:proofErr w:type="gramStart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easy-registration</w:t>
      </w:r>
      <w:proofErr w:type="gramEnd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, no verification;</w:t>
      </w:r>
    </w:p>
    <w:p w:rsidR="00AE00B3" w:rsidRPr="004C37D9" w:rsidRDefault="00AE00B3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- </w:t>
      </w:r>
      <w:proofErr w:type="gramStart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convenient</w:t>
      </w:r>
      <w:proofErr w:type="gramEnd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, intuitive and multifunctional interface.</w:t>
      </w:r>
    </w:p>
    <w:p w:rsidR="00CC32A6" w:rsidRPr="004C37D9" w:rsidRDefault="00AE00B3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It will be a pleasure for both novice and experienced traders </w:t>
      </w:r>
      <w:r w:rsidR="00021468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to work 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with it;</w:t>
      </w:r>
    </w:p>
    <w:p w:rsidR="00CC32A6" w:rsidRPr="004C37D9" w:rsidRDefault="00CE459D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- </w:t>
      </w:r>
      <w:proofErr w:type="gramStart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various</w:t>
      </w:r>
      <w:proofErr w:type="gramEnd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types of orders, such as limit, market, pending</w:t>
      </w:r>
      <w:r w:rsidR="00FD2B98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order</w:t>
      </w:r>
      <w:r w:rsidR="00397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s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;</w:t>
      </w:r>
    </w:p>
    <w:p w:rsidR="00E73C8B" w:rsidRPr="004C37D9" w:rsidRDefault="00E73C8B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C37D9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- </w:t>
      </w:r>
      <w:proofErr w:type="gramStart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low</w:t>
      </w:r>
      <w:proofErr w:type="gramEnd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commissions </w:t>
      </w:r>
      <w:r w:rsidR="00FD2B98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on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deposits and withdrawals, wide variety of payment systems;</w:t>
      </w:r>
    </w:p>
    <w:p w:rsidR="00E73C8B" w:rsidRPr="004C37D9" w:rsidRDefault="00E73C8B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</w:pP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- modern security system of </w:t>
      </w:r>
      <w:r w:rsidR="00AA0E5F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an account with 2FA(Google Authenticator), 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trusted list IP address</w:t>
      </w:r>
      <w:r w:rsidR="00AA0E5F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es and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trusted list </w:t>
      </w:r>
      <w:r w:rsidR="00AA0E5F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of details, </w:t>
      </w:r>
      <w:r w:rsidR="006F0E72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locked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B70E24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funds </w:t>
      </w:r>
      <w:r w:rsidR="006F0E72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while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chang</w:t>
      </w:r>
      <w:r w:rsidR="00AA0E5F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ing details, password or e-mail and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pl</w:t>
      </w:r>
      <w:r w:rsidR="006F0E72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ug-in 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e-mail and </w:t>
      </w:r>
      <w:proofErr w:type="spellStart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sms</w:t>
      </w:r>
      <w:proofErr w:type="spellEnd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notifications;</w:t>
      </w:r>
    </w:p>
    <w:p w:rsidR="00B71912" w:rsidRPr="004C37D9" w:rsidRDefault="00B71912" w:rsidP="004C37D9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profitable referral program with the opportunity </w:t>
      </w:r>
      <w:r w:rsidR="006F0E72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independently 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to determine interest rate;</w:t>
      </w:r>
    </w:p>
    <w:p w:rsidR="00B71912" w:rsidRPr="004C37D9" w:rsidRDefault="00B71912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C37D9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- </w:t>
      </w:r>
      <w:proofErr w:type="gramStart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friendly</w:t>
      </w:r>
      <w:proofErr w:type="gramEnd"/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and quick support.</w:t>
      </w:r>
    </w:p>
    <w:p w:rsidR="00CC32A6" w:rsidRPr="004C37D9" w:rsidRDefault="00CC32A6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p w:rsidR="00B71912" w:rsidRPr="00BC7A64" w:rsidRDefault="006F0E72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GB"/>
        </w:rPr>
      </w:pPr>
      <w:r w:rsidRPr="00BC7A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GB"/>
        </w:rPr>
        <w:t>The a</w:t>
      </w:r>
      <w:r w:rsidR="00B71912" w:rsidRPr="00BC7A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GB"/>
        </w:rPr>
        <w:t>uctions are held by currencies:</w:t>
      </w:r>
    </w:p>
    <w:p w:rsidR="00757521" w:rsidRPr="004C37D9" w:rsidRDefault="00757521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C37D9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Real:</w:t>
      </w:r>
      <w:r w:rsidR="006F0E72" w:rsidRPr="004C37D9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4C37D9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RUR, USD, EUR.</w:t>
      </w:r>
    </w:p>
    <w:p w:rsidR="00757521" w:rsidRPr="004C37D9" w:rsidRDefault="00757521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C37D9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Crypt: BTC, LTC, EMC.</w:t>
      </w:r>
    </w:p>
    <w:p w:rsidR="00CC32A6" w:rsidRDefault="00757521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</w:pP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The list of crypto-currencies will be expanded; it is also planned to add an auction f</w:t>
      </w:r>
      <w:r w:rsidR="0006286A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or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real currency pairs.</w:t>
      </w:r>
    </w:p>
    <w:p w:rsidR="00BC7A64" w:rsidRPr="004C37D9" w:rsidRDefault="00BC7A64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p w:rsidR="00BC7A64" w:rsidRDefault="00951EC6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The d</w:t>
      </w:r>
      <w:r w:rsidR="0006286A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eposit and withdrawal of funds: </w:t>
      </w:r>
      <w:r w:rsid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c</w:t>
      </w:r>
      <w:r w:rsidR="0006286A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rypto</w:t>
      </w:r>
      <w:r w:rsidR="00B70E24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- </w:t>
      </w:r>
      <w:r w:rsidR="0006286A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currencies are replenished and displayed in</w:t>
      </w:r>
      <w:r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automatic mode with a nominal c</w:t>
      </w:r>
      <w:r w:rsidR="0006286A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ommission. </w:t>
      </w:r>
      <w:r w:rsidR="006F0E72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The d</w:t>
      </w:r>
      <w:r w:rsidR="0006286A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eposit and withdraw real funds can be in many ways.</w:t>
      </w:r>
      <w:r w:rsid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397319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Connected</w:t>
      </w:r>
      <w:r w:rsidR="0006286A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electronic payment system</w:t>
      </w:r>
      <w:r w:rsidR="00397319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s</w:t>
      </w:r>
      <w:r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are</w:t>
      </w:r>
      <w:r w:rsidR="0006286A" w:rsidRPr="00BC7A6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="0006286A" w:rsidRPr="00BC7A6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Payeer</w:t>
      </w:r>
      <w:proofErr w:type="spellEnd"/>
      <w:r w:rsidR="0006286A" w:rsidRPr="00BC7A6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="0006286A" w:rsidRPr="00BC7A6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PerfectMoney</w:t>
      </w:r>
      <w:proofErr w:type="spellEnd"/>
      <w:r w:rsidR="0006286A" w:rsidRPr="00BC7A6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="0006286A" w:rsidRPr="00BC7A6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OkPay</w:t>
      </w:r>
      <w:proofErr w:type="spellEnd"/>
      <w:r w:rsidR="0006286A" w:rsidRPr="00BC7A6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gramStart"/>
      <w:r w:rsidR="0006286A" w:rsidRPr="00BC7A6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Capitalist</w:t>
      </w:r>
      <w:proofErr w:type="gramEnd"/>
      <w:r w:rsidR="0006286A" w:rsidRPr="00BC7A6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  <w:r w:rsidR="0006286A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Available translations</w:t>
      </w:r>
      <w:r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are</w:t>
      </w:r>
      <w:r w:rsidR="0006286A" w:rsidRPr="00BC7A6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SEPA and Wire transfer. </w:t>
      </w:r>
      <w:r w:rsid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6F0E72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Also the w</w:t>
      </w:r>
      <w:r w:rsidR="002422E2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ithdrawal of funds can </w:t>
      </w:r>
      <w:r w:rsidR="00397319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be made</w:t>
      </w:r>
      <w:r w:rsidR="002422E2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via cards Visa and MasterCard.</w:t>
      </w:r>
      <w:r w:rsidR="00397319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6F7E2E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</w:t>
      </w:r>
      <w:r w:rsidR="002422E2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list of payment systems is constantly expanding. The current list and rates </w:t>
      </w:r>
      <w:r w:rsidR="00397319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are</w:t>
      </w:r>
      <w:r w:rsidR="006F7E2E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available </w:t>
      </w:r>
      <w:r w:rsidR="002422E2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here:</w:t>
      </w:r>
      <w:r w:rsid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</w:p>
    <w:p w:rsidR="00CC32A6" w:rsidRPr="00BC7A64" w:rsidRDefault="00F64110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hyperlink r:id="rId5" w:tgtFrame="_blank" w:history="1">
        <w:r w:rsidR="00CC32A6" w:rsidRPr="00BC7A64">
          <w:rPr>
            <w:rFonts w:ascii="Times New Roman" w:eastAsia="Times New Roman" w:hAnsi="Times New Roman" w:cs="Times New Roman"/>
            <w:sz w:val="28"/>
            <w:szCs w:val="28"/>
            <w:u w:val="single"/>
            <w:lang w:val="en-GB" w:eastAsia="ru-RU"/>
          </w:rPr>
          <w:t>https://www.livecoin.net/fees</w:t>
        </w:r>
      </w:hyperlink>
    </w:p>
    <w:p w:rsidR="002422E2" w:rsidRPr="00BC7A64" w:rsidRDefault="002422E2" w:rsidP="004C3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Own decisions are used </w:t>
      </w:r>
      <w:r w:rsidR="004C37D9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to</w:t>
      </w:r>
      <w:r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send and receive Bank transfers. It significantly reduce</w:t>
      </w:r>
      <w:r w:rsidR="00174A6F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s</w:t>
      </w:r>
      <w:r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the time of getting and </w:t>
      </w:r>
      <w:r w:rsidR="00174A6F"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crediting of money to the account of the receiver </w:t>
      </w:r>
      <w:r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and </w:t>
      </w:r>
      <w:r w:rsidR="00B92C31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transferring money for withdraw</w:t>
      </w:r>
      <w:r w:rsidRPr="00BC7A64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.</w:t>
      </w:r>
    </w:p>
    <w:p w:rsidR="00BC7A64" w:rsidRDefault="00BC7A64" w:rsidP="004C37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</w:pPr>
    </w:p>
    <w:p w:rsidR="001B4B76" w:rsidRPr="004C37D9" w:rsidRDefault="004C37D9" w:rsidP="004C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A</w:t>
      </w:r>
      <w:r w:rsidR="00174A6F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program of bonuses is implemented at the exchange market</w:t>
      </w:r>
      <w:r w:rsidR="001D7842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for liquidity providers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. A</w:t>
      </w:r>
      <w:r w:rsidR="00174A6F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rate for accrual of reward is flexible and it is in the range from 0.01% to 0.1%. 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A t</w:t>
      </w:r>
      <w:r w:rsidR="00174A6F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rade commission is also flexible and depends on the </w:t>
      </w:r>
      <w:r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turnover;</w:t>
      </w:r>
      <w:r w:rsidR="00174A6F" w:rsidRPr="004C3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it is in the range of from 0.2% to 0.1%.</w:t>
      </w:r>
    </w:p>
    <w:sectPr w:rsidR="001B4B76" w:rsidRPr="004C37D9" w:rsidSect="001B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67F7E"/>
    <w:multiLevelType w:val="hybridMultilevel"/>
    <w:tmpl w:val="E3086FB8"/>
    <w:lvl w:ilvl="0" w:tplc="C4BE5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2A6"/>
    <w:rsid w:val="00021468"/>
    <w:rsid w:val="0006286A"/>
    <w:rsid w:val="00174A6F"/>
    <w:rsid w:val="001B4B76"/>
    <w:rsid w:val="001D1204"/>
    <w:rsid w:val="001D7842"/>
    <w:rsid w:val="002422E2"/>
    <w:rsid w:val="00397319"/>
    <w:rsid w:val="004C37D9"/>
    <w:rsid w:val="006F0E72"/>
    <w:rsid w:val="006F7E2E"/>
    <w:rsid w:val="00725B96"/>
    <w:rsid w:val="00757521"/>
    <w:rsid w:val="00826DBF"/>
    <w:rsid w:val="00852B74"/>
    <w:rsid w:val="00951EC6"/>
    <w:rsid w:val="00A42C2A"/>
    <w:rsid w:val="00AA0E5F"/>
    <w:rsid w:val="00AE00B3"/>
    <w:rsid w:val="00B70E24"/>
    <w:rsid w:val="00B71912"/>
    <w:rsid w:val="00B92C31"/>
    <w:rsid w:val="00BC4153"/>
    <w:rsid w:val="00BC7A64"/>
    <w:rsid w:val="00CC32A6"/>
    <w:rsid w:val="00CE459D"/>
    <w:rsid w:val="00D847FA"/>
    <w:rsid w:val="00DF4434"/>
    <w:rsid w:val="00E73C8B"/>
    <w:rsid w:val="00F64110"/>
    <w:rsid w:val="00FD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C3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32A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C32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1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81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7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42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66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81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1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08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9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vecoin.net/f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2015-08-14T22:02:00Z</dcterms:created>
  <dcterms:modified xsi:type="dcterms:W3CDTF">2015-08-15T11:58:00Z</dcterms:modified>
</cp:coreProperties>
</file>